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二〇二六年度培训方案（征求意见稿）</w:t>
      </w:r>
    </w:p>
    <w:p/>
    <w:p>
      <w:r>
        <w:t>一、方案背景</w:t>
        <w:br/>
        <w:t>本部门根据年度工作安排，拟定二〇二六年度培训方案，现提交各部门征求意见，请于收到本方案后三个工作日内反馈书面意见。</w:t>
      </w:r>
    </w:p>
    <w:p>
      <w:r>
        <w:t>二、组织方式</w:t>
        <w:br/>
        <w:t>由各部门自行安排培训时间，报培训归口部门备案，培训归口部门统一协调师资与场地。</w:t>
      </w:r>
    </w:p>
    <w:p>
      <w:r>
        <w:t>三、预期效果</w:t>
        <w:br/>
        <w:t>本部门计划全年开展多轮培训，效果显著，员工反馈良好。</w:t>
      </w:r>
    </w:p>
    <w:p>
      <w:r>
        <w:t>四、预算安排</w:t>
        <w:br/>
        <w:t>培训预算控制在十万元以内，费用包括场地租用、讲师酬金和培训材料三项。</w:t>
      </w:r>
    </w:p>
    <w:p>
      <w:r>
        <w:t>五、时间安排</w:t>
        <w:br/>
        <w:t>首期培训定于2026年3月51日开始，为期两天，具体地点另行通知。</w:t>
      </w:r>
    </w:p>
    <w:p>
      <w:r>
        <w:t>六、意见反馈</w:t>
        <w:br/>
        <w:t>各部门意见请以书面形式报送人事部门，逾期未反馈视为无异议。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360" w:lineRule="auto"/>
    </w:pPr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