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rFonts w:ascii="宋体" w:hAnsi="宋体" w:eastAsia="宋体"/>
          <w:b w:val="0"/>
          <w:sz w:val="24"/>
        </w:rPr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</w:r>
    </w:p>
    <w:p>
      <w:pPr>
        <w:spacing w:after="240"/>
        <w:jc w:val="center"/>
      </w:pPr>
      <w:r>
        <w:rPr>
          <w:rFonts w:ascii="宋体" w:hAnsi="宋体" w:eastAsia="宋体"/>
          <w:b/>
          <w:sz w:val="52"/>
        </w:rPr>
        <w:t>老客户答谢会</w:t>
      </w:r>
    </w:p>
    <w:p>
      <w:pPr>
        <w:spacing w:after="240"/>
        <w:jc w:val="center"/>
      </w:pPr>
      <w:r>
        <w:rPr>
          <w:rFonts w:ascii="宋体" w:hAnsi="宋体" w:eastAsia="宋体"/>
          <w:b/>
          <w:sz w:val="44"/>
        </w:rPr>
        <w:t>活动流程手册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</w:r>
    </w:p>
    <w:p>
      <w:pPr>
        <w:spacing w:after="120"/>
        <w:jc w:val="center"/>
      </w:pPr>
      <w:r>
        <w:rPr>
          <w:rFonts w:ascii="宋体" w:hAnsi="宋体" w:eastAsia="宋体"/>
          <w:b w:val="0"/>
          <w:sz w:val="28"/>
        </w:rPr>
        <w:t>主办部门  市场部</w:t>
      </w:r>
    </w:p>
    <w:p>
      <w:pPr>
        <w:spacing w:after="120"/>
        <w:jc w:val="center"/>
      </w:pPr>
      <w:r>
        <w:rPr>
          <w:rFonts w:ascii="宋体" w:hAnsi="宋体" w:eastAsia="宋体"/>
          <w:b w:val="0"/>
          <w:sz w:val="28"/>
        </w:rPr>
        <w:t>二〇二六年十月二十四日</w:t>
      </w:r>
    </w:p>
    <w:p>
      <w:r>
        <w:br w:type="page"/>
      </w:r>
    </w:p>
    <w:p>
      <w:pPr>
        <w:spacing w:after="120"/>
      </w:pPr>
      <w:r>
        <w:rPr>
          <w:rFonts w:ascii="宋体" w:hAnsi="宋体" w:eastAsia="宋体"/>
          <w:b/>
          <w:sz w:val="28"/>
        </w:rPr>
        <w:t>一、活动概况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活动定于10月24日（周六）14:00至17:00在金水湾大酒店三层宴会厅举行，邀请合作三年以上的老客户出席。截至10月20日，回执确认到场76人，当天工作人员12人。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本手册发放给全体工作人员，当天人手一册。请各组提前通读全册，并重点熟悉自己岗位对应的条目，遇到手册未覆盖的情况先联系本组组长。手册内容如有更新，以最新版本为准。</w:t>
      </w:r>
    </w:p>
    <w:p>
      <w:pPr>
        <w:spacing w:after="120"/>
      </w:pPr>
      <w:r>
        <w:rPr>
          <w:rFonts w:ascii="宋体" w:hAnsi="宋体" w:eastAsia="宋体"/>
          <w:b/>
          <w:sz w:val="28"/>
        </w:rPr>
        <w:t>二、当日流程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20"/>
        <w:gridCol w:w="2720"/>
        <w:gridCol w:w="2720"/>
        <w:gridCol w:w="2720"/>
      </w:tblGrid>
      <w:tr>
        <w:tc>
          <w:tcPr>
            <w:tcW w:type="dxa" w:w="2720"/>
          </w:tcPr>
          <w:p>
            <w:r>
              <w:rPr>
                <w:rFonts w:ascii="宋体" w:hAnsi="宋体" w:eastAsia="宋体"/>
                <w:b/>
                <w:sz w:val="21"/>
              </w:rPr>
              <w:t>时间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b/>
                <w:sz w:val="21"/>
              </w:rPr>
              <w:t>环节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b/>
                <w:sz w:val="21"/>
              </w:rPr>
              <w:t>负责人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b/>
                <w:sz w:val="21"/>
              </w:rPr>
              <w:t>备注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13:00—13:30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工作人员到岗，检查物料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各组组长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对照物料清单逐项打钩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13:30—14:00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客户签到与引导入座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签到组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签到台设两人，胸牌按姓氏分盒摆放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14:00—14:10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主持人开场，总经理致欢迎辞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主持组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串词与致辞稿见附页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14:10—14:40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客户代表发言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主持组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两位代表，每位约十五分钟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14:40—15:20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茶歇与自由交流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后勤组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开始前三十分钟与酒店餐饮部核对出餐时间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15:20—16:20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抽奖环节，分三轮进行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主持组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抽奖资格以签到记录为准，每位客户限中一次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16:20—16:50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合影留念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后勤组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背景板前按桌分批合影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16:50—17:00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送客与礼品发放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全体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伴手礼按签到序号发放，剩余礼品清点回库</w:t>
            </w:r>
          </w:p>
        </w:tc>
      </w:tr>
    </w:tbl>
    <w:p>
      <w:pPr>
        <w:spacing w:after="0"/>
      </w:pPr>
      <w:r>
        <w:rPr>
          <w:rFonts w:ascii="宋体" w:hAnsi="宋体" w:eastAsia="宋体"/>
          <w:b w:val="0"/>
          <w:sz w:val="24"/>
        </w:rPr>
      </w:r>
    </w:p>
    <w:p>
      <w:pPr>
        <w:spacing w:after="120"/>
      </w:pPr>
      <w:r>
        <w:rPr>
          <w:rFonts w:ascii="宋体" w:hAnsi="宋体" w:eastAsia="宋体"/>
          <w:b/>
          <w:sz w:val="28"/>
        </w:rPr>
        <w:t>三、岗位分工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签到组4人。负责签到簿登记、胸牌发放和引导入座，13:00前完成签到台布置，签到高峰期增派1名机动人员支援。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主持组3人。负责开场串词、环节衔接与抽奖主持，13:30前与音响师完成话筒试音，抽奖箱和奖券在开场前送至舞台侧台。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后勤组4人。负责茶歇对接、合影组织和礼品发放，15:00前清点伴手礼数量并按签到序号预排，与酒店确认茶歇撤台时间。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机动1人。负责应急联络与补位，随身携带各组组长电话清单和应急药箱钥匙。</w:t>
      </w:r>
    </w:p>
    <w:p>
      <w:pPr>
        <w:spacing w:after="120"/>
      </w:pPr>
      <w:r>
        <w:rPr>
          <w:rFonts w:ascii="宋体" w:hAnsi="宋体" w:eastAsia="宋体"/>
          <w:b/>
          <w:sz w:val="28"/>
        </w:rPr>
        <w:t>四、物料点位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20"/>
        <w:gridCol w:w="2720"/>
        <w:gridCol w:w="2720"/>
        <w:gridCol w:w="2720"/>
      </w:tblGrid>
      <w:tr>
        <w:tc>
          <w:tcPr>
            <w:tcW w:type="dxa" w:w="2720"/>
          </w:tcPr>
          <w:p>
            <w:r>
              <w:rPr>
                <w:rFonts w:ascii="宋体" w:hAnsi="宋体" w:eastAsia="宋体"/>
                <w:b/>
                <w:sz w:val="21"/>
              </w:rPr>
              <w:t>物料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b/>
                <w:sz w:val="21"/>
              </w:rPr>
              <w:t>数量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b/>
                <w:sz w:val="21"/>
              </w:rPr>
              <w:t>摆放点位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b/>
                <w:sz w:val="21"/>
              </w:rPr>
              <w:t>负责组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签到簿与签字笔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2套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宴会厅门口签到台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签到组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胸牌（嘉宾、工作人员两种）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76枚、12枚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签到台，按姓氏分盒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签到组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席位图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2张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签到台侧立架、宴会厅入口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签到组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背景板与桁架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1套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舞台后方，10月20日前进场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后勤组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伴手礼（保温杯）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80份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宴会厅侧厅礼品桌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后勤组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抽奖箱与奖券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1个、80张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舞台侧台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主持组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鲜花与桌面绿植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10桌份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各桌中央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后勤组</w:t>
            </w:r>
          </w:p>
        </w:tc>
      </w:tr>
      <w:tr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应急药箱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1个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签到台下方柜内</w:t>
            </w:r>
          </w:p>
        </w:tc>
        <w:tc>
          <w:tcPr>
            <w:tcW w:type="dxa" w:w="2720"/>
          </w:tcPr>
          <w:p>
            <w:r>
              <w:rPr>
                <w:rFonts w:ascii="宋体" w:hAnsi="宋体" w:eastAsia="宋体"/>
                <w:sz w:val="21"/>
              </w:rPr>
              <w:t>机动</w:t>
            </w:r>
          </w:p>
        </w:tc>
      </w:tr>
    </w:tbl>
    <w:p>
      <w:pPr>
        <w:spacing w:after="0"/>
      </w:pPr>
      <w:r>
        <w:rPr>
          <w:rFonts w:ascii="宋体" w:hAnsi="宋体" w:eastAsia="宋体"/>
          <w:b w:val="0"/>
          <w:sz w:val="24"/>
        </w:rPr>
      </w:r>
    </w:p>
    <w:p>
      <w:pPr>
        <w:spacing w:after="120"/>
      </w:pPr>
      <w:r>
        <w:rPr>
          <w:rFonts w:ascii="宋体" w:hAnsi="宋体" w:eastAsia="宋体"/>
          <w:b/>
          <w:sz w:val="28"/>
        </w:rPr>
        <w:t>五、应急预案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客户临时增员。宴会厅后排预留一桌共10个机动席位，增员超过10人时启用侧厅备用桌，由签到组通知酒店在二十分钟内加摆。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设备故障。音响或投影中断时，主持人先以口播衔接，机动人员立即联系酒店工程部，超过十分钟未恢复则跳过视频环节，直接进入下一项流程。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恶劣天气。活动当天上午9:00前由市场部经理决定是否照常举行，如延期，签到组按回执名单逐一电话通知，短信同步发送新日期。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客户身体不适。就近搀扶至侧厅休息区，机动人员取用应急药箱，情况严重时直接拨打120并通知市场部经理，全程有一名工作人员陪同。</w:t>
      </w:r>
    </w:p>
    <w:p>
      <w:pPr>
        <w:spacing w:after="120"/>
      </w:pPr>
      <w:r>
        <w:rPr>
          <w:rFonts w:ascii="宋体" w:hAnsi="宋体" w:eastAsia="宋体"/>
          <w:b/>
          <w:sz w:val="28"/>
        </w:rPr>
        <w:t>六、联系方式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27"/>
        <w:gridCol w:w="3627"/>
        <w:gridCol w:w="3627"/>
      </w:tblGrid>
      <w:tr>
        <w:tc>
          <w:tcPr>
            <w:tcW w:type="dxa" w:w="3627"/>
          </w:tcPr>
          <w:p>
            <w:r>
              <w:rPr>
                <w:rFonts w:ascii="宋体" w:hAnsi="宋体" w:eastAsia="宋体"/>
                <w:b/>
                <w:sz w:val="21"/>
              </w:rPr>
              <w:t>岗位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b/>
                <w:sz w:val="21"/>
              </w:rPr>
              <w:t>联系人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b/>
                <w:sz w:val="21"/>
              </w:rPr>
              <w:t>电话</w:t>
            </w:r>
          </w:p>
        </w:tc>
      </w:tr>
      <w:tr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总协调（市场部经理）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见工作群置顶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138××××0001</w:t>
            </w:r>
          </w:p>
        </w:tc>
      </w:tr>
      <w:tr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签到组组长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见工作群置顶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138××××0002</w:t>
            </w:r>
          </w:p>
        </w:tc>
      </w:tr>
      <w:tr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主持组组长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见工作群置顶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138××××0003</w:t>
            </w:r>
          </w:p>
        </w:tc>
      </w:tr>
      <w:tr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后勤组组长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见工作群置顶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138××××0004</w:t>
            </w:r>
          </w:p>
        </w:tc>
      </w:tr>
      <w:tr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酒店宴会厅对接人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见工作群置顶</w:t>
            </w:r>
          </w:p>
        </w:tc>
        <w:tc>
          <w:tcPr>
            <w:tcW w:type="dxa" w:w="3627"/>
          </w:tcPr>
          <w:p>
            <w:r>
              <w:rPr>
                <w:rFonts w:ascii="宋体" w:hAnsi="宋体" w:eastAsia="宋体"/>
                <w:sz w:val="21"/>
              </w:rPr>
              <w:t>138××××0005</w:t>
            </w:r>
          </w:p>
        </w:tc>
      </w:tr>
    </w:tbl>
    <w:p>
      <w:pPr>
        <w:spacing w:after="0"/>
      </w:pPr>
      <w:r>
        <w:rPr>
          <w:rFonts w:ascii="宋体" w:hAnsi="宋体" w:eastAsia="宋体"/>
          <w:b w:val="0"/>
          <w:sz w:val="24"/>
        </w:rPr>
      </w:r>
    </w:p>
    <w:p>
      <w:pPr>
        <w:spacing w:after="120"/>
      </w:pPr>
      <w:r>
        <w:rPr>
          <w:rFonts w:ascii="宋体" w:hAnsi="宋体" w:eastAsia="宋体"/>
          <w:b/>
          <w:sz w:val="28"/>
        </w:rPr>
        <w:t>附页  主持人开场串词（节选）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各位来宾，下午好。欢迎大家来到老客户答谢会的现场。今天到场的每一位，都是与我们同行了三年以上的老朋友。接下来的三个小时，没有产品推介，没有合作洽谈，只有一场专门为老朋友准备的聚会。</w:t>
      </w:r>
    </w:p>
    <w:p>
      <w:pPr>
        <w:spacing w:after="120"/>
      </w:pPr>
      <w:r>
        <w:rPr>
          <w:rFonts w:ascii="宋体" w:hAnsi="宋体" w:eastAsia="宋体"/>
          <w:b w:val="0"/>
          <w:sz w:val="24"/>
        </w:rPr>
        <w:t>首先，有请总经理为大家致欢迎辞，掌声有请。</w:t>
      </w:r>
    </w:p>
    <w:sectPr w:rsidR="00FC693F" w:rsidRPr="0006063C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